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40A" w:rsidRDefault="0049440A" w:rsidP="0049440A"/>
    <w:tbl>
      <w:tblPr>
        <w:tblW w:w="5000" w:type="pct"/>
        <w:jc w:val="center"/>
        <w:shd w:val="clear" w:color="auto" w:fill="EEEEEE"/>
        <w:tblCellMar>
          <w:left w:w="0" w:type="dxa"/>
          <w:right w:w="0" w:type="dxa"/>
        </w:tblCellMar>
        <w:tblLook w:val="04A0" w:firstRow="1" w:lastRow="0" w:firstColumn="1" w:lastColumn="0" w:noHBand="0" w:noVBand="1"/>
      </w:tblPr>
      <w:tblGrid>
        <w:gridCol w:w="9360"/>
      </w:tblGrid>
      <w:tr w:rsidR="0049440A" w:rsidTr="0049440A">
        <w:trPr>
          <w:jc w:val="center"/>
        </w:trPr>
        <w:tc>
          <w:tcPr>
            <w:tcW w:w="0" w:type="auto"/>
            <w:shd w:val="clear" w:color="auto" w:fill="EEEEEE"/>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49440A">
              <w:trPr>
                <w:jc w:val="center"/>
              </w:trPr>
              <w:tc>
                <w:tcPr>
                  <w:tcW w:w="0" w:type="auto"/>
                  <w:tcMar>
                    <w:top w:w="75" w:type="dxa"/>
                    <w:left w:w="0" w:type="dxa"/>
                    <w:bottom w:w="75" w:type="dxa"/>
                    <w:right w:w="0" w:type="dxa"/>
                  </w:tcMar>
                  <w:vAlign w:val="center"/>
                  <w:hideMark/>
                </w:tcPr>
                <w:p w:rsidR="0049440A" w:rsidRDefault="0049440A">
                  <w:pPr>
                    <w:jc w:val="center"/>
                  </w:pPr>
                  <w:r>
                    <w:t> </w:t>
                  </w:r>
                </w:p>
              </w:tc>
            </w:tr>
            <w:tr w:rsidR="0049440A">
              <w:trPr>
                <w:jc w:val="center"/>
              </w:trPr>
              <w:tc>
                <w:tcPr>
                  <w:tcW w:w="0" w:type="auto"/>
                  <w:shd w:val="clear" w:color="auto" w:fill="3F5967"/>
                  <w:vAlign w:val="center"/>
                  <w:hideMark/>
                </w:tcPr>
                <w:tbl>
                  <w:tblPr>
                    <w:tblW w:w="5000" w:type="pct"/>
                    <w:tblCellMar>
                      <w:left w:w="0" w:type="dxa"/>
                      <w:right w:w="0" w:type="dxa"/>
                    </w:tblCellMar>
                    <w:tblLook w:val="04A0" w:firstRow="1" w:lastRow="0" w:firstColumn="1" w:lastColumn="0" w:noHBand="0" w:noVBand="1"/>
                  </w:tblPr>
                  <w:tblGrid>
                    <w:gridCol w:w="9000"/>
                  </w:tblGrid>
                  <w:tr w:rsidR="0049440A">
                    <w:tc>
                      <w:tcPr>
                        <w:tcW w:w="0" w:type="auto"/>
                        <w:tcMar>
                          <w:top w:w="210" w:type="dxa"/>
                          <w:left w:w="300" w:type="dxa"/>
                          <w:bottom w:w="210" w:type="dxa"/>
                          <w:right w:w="300" w:type="dxa"/>
                        </w:tcMar>
                        <w:vAlign w:val="center"/>
                        <w:hideMark/>
                      </w:tcPr>
                      <w:p w:rsidR="0049440A" w:rsidRDefault="0049440A">
                        <w:pPr>
                          <w:spacing w:line="150" w:lineRule="exact"/>
                          <w:jc w:val="center"/>
                          <w:rPr>
                            <w:rFonts w:ascii="Arial" w:hAnsi="Arial" w:cs="Arial"/>
                            <w:caps/>
                            <w:color w:val="FFFFFF"/>
                            <w:sz w:val="15"/>
                            <w:szCs w:val="15"/>
                          </w:rPr>
                        </w:pPr>
                        <w:hyperlink r:id="rId5" w:tgtFrame="_blank" w:history="1">
                          <w:r>
                            <w:rPr>
                              <w:rStyle w:val="Hyperlink"/>
                              <w:rFonts w:ascii="Arial" w:hAnsi="Arial" w:cs="Arial"/>
                              <w:caps/>
                              <w:color w:val="FFFFFF"/>
                              <w:sz w:val="15"/>
                              <w:szCs w:val="15"/>
                            </w:rPr>
                            <w:t>View as a web page</w:t>
                          </w:r>
                        </w:hyperlink>
                      </w:p>
                    </w:tc>
                  </w:tr>
                </w:tbl>
                <w:p w:rsidR="0049440A" w:rsidRDefault="0049440A">
                  <w:pPr>
                    <w:rPr>
                      <w:rFonts w:eastAsia="Times New Roman"/>
                      <w:sz w:val="20"/>
                      <w:szCs w:val="20"/>
                    </w:rPr>
                  </w:pPr>
                </w:p>
              </w:tc>
            </w:tr>
            <w:tr w:rsidR="0049440A">
              <w:trPr>
                <w:jc w:val="center"/>
              </w:trPr>
              <w:tc>
                <w:tcPr>
                  <w:tcW w:w="0" w:type="auto"/>
                  <w:shd w:val="clear" w:color="auto" w:fill="477488"/>
                  <w:vAlign w:val="center"/>
                  <w:hideMark/>
                </w:tcPr>
                <w:tbl>
                  <w:tblPr>
                    <w:tblW w:w="5000" w:type="pct"/>
                    <w:tblCellMar>
                      <w:left w:w="0" w:type="dxa"/>
                      <w:right w:w="0" w:type="dxa"/>
                    </w:tblCellMar>
                    <w:tblLook w:val="04A0" w:firstRow="1" w:lastRow="0" w:firstColumn="1" w:lastColumn="0" w:noHBand="0" w:noVBand="1"/>
                  </w:tblPr>
                  <w:tblGrid>
                    <w:gridCol w:w="9000"/>
                  </w:tblGrid>
                  <w:tr w:rsidR="0049440A">
                    <w:tc>
                      <w:tcPr>
                        <w:tcW w:w="0" w:type="auto"/>
                        <w:tcMar>
                          <w:top w:w="0" w:type="dxa"/>
                          <w:left w:w="840" w:type="dxa"/>
                          <w:bottom w:w="240" w:type="dxa"/>
                          <w:right w:w="840" w:type="dxa"/>
                        </w:tcMar>
                        <w:vAlign w:val="center"/>
                        <w:hideMark/>
                      </w:tcPr>
                      <w:p w:rsidR="0049440A" w:rsidRDefault="0049440A">
                        <w:pPr>
                          <w:pStyle w:val="Heading1"/>
                          <w:spacing w:before="0" w:beforeAutospacing="0" w:after="0" w:afterAutospacing="0" w:line="480" w:lineRule="exact"/>
                          <w:rPr>
                            <w:rFonts w:ascii="Times" w:eastAsia="Times New Roman" w:hAnsi="Times" w:cs="Times"/>
                            <w:color w:val="FFFFFF"/>
                            <w:sz w:val="45"/>
                            <w:szCs w:val="45"/>
                          </w:rPr>
                        </w:pPr>
                        <w:r>
                          <w:rPr>
                            <w:rFonts w:ascii="Times" w:eastAsia="Times New Roman" w:hAnsi="Times" w:cs="Times"/>
                            <w:color w:val="FFFFFF"/>
                            <w:sz w:val="45"/>
                            <w:szCs w:val="45"/>
                          </w:rPr>
                          <w:br/>
                        </w:r>
                        <w:r>
                          <w:rPr>
                            <w:rFonts w:ascii="Arial" w:eastAsia="Times New Roman" w:hAnsi="Arial" w:cs="Arial"/>
                            <w:color w:val="FFFFFF"/>
                            <w:sz w:val="45"/>
                            <w:szCs w:val="45"/>
                          </w:rPr>
                          <w:t>Helping Aging Parents Adapt</w:t>
                        </w:r>
                        <w:r>
                          <w:rPr>
                            <w:rFonts w:ascii="Arial" w:eastAsia="Times New Roman" w:hAnsi="Arial" w:cs="Arial"/>
                            <w:color w:val="FFFFFF"/>
                            <w:sz w:val="45"/>
                            <w:szCs w:val="45"/>
                          </w:rPr>
                          <w:br/>
                          <w:t>to Change</w:t>
                        </w:r>
                      </w:p>
                    </w:tc>
                  </w:tr>
                </w:tbl>
                <w:p w:rsidR="0049440A" w:rsidRDefault="0049440A">
                  <w:pPr>
                    <w:rPr>
                      <w:rFonts w:eastAsia="Times New Roman"/>
                      <w:sz w:val="20"/>
                      <w:szCs w:val="20"/>
                    </w:rPr>
                  </w:pPr>
                </w:p>
              </w:tc>
            </w:tr>
            <w:tr w:rsidR="0049440A">
              <w:trPr>
                <w:jc w:val="center"/>
              </w:trPr>
              <w:tc>
                <w:tcPr>
                  <w:tcW w:w="0" w:type="auto"/>
                  <w:shd w:val="clear" w:color="auto" w:fill="FFFFFF"/>
                  <w:tcMar>
                    <w:top w:w="300" w:type="dxa"/>
                    <w:left w:w="840" w:type="dxa"/>
                    <w:bottom w:w="300" w:type="dxa"/>
                    <w:right w:w="840" w:type="dxa"/>
                  </w:tcMar>
                  <w:vAlign w:val="center"/>
                  <w:hideMark/>
                </w:tcPr>
                <w:tbl>
                  <w:tblPr>
                    <w:tblW w:w="5000" w:type="pct"/>
                    <w:tblCellMar>
                      <w:left w:w="0" w:type="dxa"/>
                      <w:right w:w="0" w:type="dxa"/>
                    </w:tblCellMar>
                    <w:tblLook w:val="04A0" w:firstRow="1" w:lastRow="0" w:firstColumn="1" w:lastColumn="0" w:noHBand="0" w:noVBand="1"/>
                  </w:tblPr>
                  <w:tblGrid>
                    <w:gridCol w:w="7320"/>
                  </w:tblGrid>
                  <w:tr w:rsidR="0049440A">
                    <w:tc>
                      <w:tcPr>
                        <w:tcW w:w="0" w:type="auto"/>
                        <w:tcMar>
                          <w:top w:w="300" w:type="dxa"/>
                          <w:left w:w="0" w:type="dxa"/>
                          <w:bottom w:w="300" w:type="dxa"/>
                          <w:right w:w="0" w:type="dxa"/>
                        </w:tcMar>
                        <w:vAlign w:val="center"/>
                        <w:hideMark/>
                      </w:tcPr>
                      <w:p w:rsidR="0049440A" w:rsidRDefault="0049440A">
                        <w:pPr>
                          <w:spacing w:line="300" w:lineRule="exact"/>
                          <w:rPr>
                            <w:rFonts w:ascii="Arial" w:hAnsi="Arial" w:cs="Arial"/>
                            <w:color w:val="5C5E63"/>
                            <w:sz w:val="23"/>
                            <w:szCs w:val="23"/>
                          </w:rPr>
                        </w:pPr>
                        <w:r>
                          <w:rPr>
                            <w:rFonts w:ascii="Calibri" w:hAnsi="Calibri" w:cs="Calibri"/>
                            <w:color w:val="5C5E63"/>
                            <w:sz w:val="22"/>
                            <w:szCs w:val="22"/>
                          </w:rPr>
                          <w:t>As parents age, they become more vulnerable to a variety of risks—financial, physical, and emotional. As adult children, you want to protect them. This seminar explores several aspects of caring for aging parents and identifies issues that can impact their well-being as well as your own.</w:t>
                        </w:r>
                        <w:r>
                          <w:rPr>
                            <w:rFonts w:ascii="Arial" w:hAnsi="Arial" w:cs="Arial"/>
                            <w:color w:val="5C5E63"/>
                            <w:sz w:val="23"/>
                            <w:szCs w:val="23"/>
                          </w:rPr>
                          <w:br/>
                        </w:r>
                        <w:r>
                          <w:rPr>
                            <w:rFonts w:ascii="Arial" w:hAnsi="Arial" w:cs="Arial"/>
                            <w:color w:val="5C5E63"/>
                            <w:sz w:val="23"/>
                            <w:szCs w:val="23"/>
                          </w:rPr>
                          <w:br/>
                        </w:r>
                        <w:r>
                          <w:rPr>
                            <w:rFonts w:ascii="Calibri" w:hAnsi="Calibri" w:cs="Calibri"/>
                            <w:color w:val="5C5E63"/>
                            <w:sz w:val="22"/>
                            <w:szCs w:val="22"/>
                          </w:rPr>
                          <w:t>Here’s what the seminar covers:</w:t>
                        </w:r>
                        <w:r>
                          <w:rPr>
                            <w:rFonts w:ascii="Arial" w:hAnsi="Arial" w:cs="Arial"/>
                            <w:color w:val="5C5E63"/>
                            <w:sz w:val="23"/>
                            <w:szCs w:val="23"/>
                          </w:rPr>
                          <w:t xml:space="preserve"> </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A comprehensive checklist for creating a proactive plan</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Caretaking costs likely to be incurred by a parent and/or an adult child</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Housing considerations</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Fraud protection tips</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Health care directives and Power of Attorney designees</w:t>
                        </w:r>
                      </w:p>
                      <w:p w:rsidR="0049440A" w:rsidRDefault="0049440A" w:rsidP="00DA51D0">
                        <w:pPr>
                          <w:numPr>
                            <w:ilvl w:val="0"/>
                            <w:numId w:val="1"/>
                          </w:numPr>
                          <w:spacing w:before="100" w:beforeAutospacing="1" w:after="100" w:afterAutospacing="1" w:line="300" w:lineRule="exact"/>
                          <w:ind w:left="450"/>
                          <w:rPr>
                            <w:rFonts w:ascii="Arial" w:hAnsi="Arial" w:cs="Arial"/>
                            <w:color w:val="5C5E63"/>
                            <w:sz w:val="23"/>
                            <w:szCs w:val="23"/>
                          </w:rPr>
                        </w:pPr>
                        <w:r>
                          <w:rPr>
                            <w:rFonts w:ascii="Calibri" w:hAnsi="Calibri" w:cs="Calibri"/>
                            <w:color w:val="5C5E63"/>
                            <w:sz w:val="22"/>
                            <w:szCs w:val="22"/>
                          </w:rPr>
                          <w:t>Signs of physical and mental impairments signaling a need for intervention</w:t>
                        </w:r>
                      </w:p>
                      <w:p w:rsidR="0049440A" w:rsidRDefault="0049440A" w:rsidP="00DA51D0">
                        <w:pPr>
                          <w:numPr>
                            <w:ilvl w:val="0"/>
                            <w:numId w:val="1"/>
                          </w:numPr>
                          <w:spacing w:before="100" w:beforeAutospacing="1" w:after="165" w:line="300" w:lineRule="exact"/>
                          <w:ind w:left="450"/>
                          <w:rPr>
                            <w:rFonts w:ascii="Arial" w:hAnsi="Arial" w:cs="Arial"/>
                            <w:color w:val="5C5E63"/>
                            <w:sz w:val="23"/>
                            <w:szCs w:val="23"/>
                          </w:rPr>
                        </w:pPr>
                        <w:r>
                          <w:rPr>
                            <w:rFonts w:ascii="Calibri" w:hAnsi="Calibri" w:cs="Calibri"/>
                            <w:color w:val="5C5E63"/>
                            <w:sz w:val="22"/>
                            <w:szCs w:val="22"/>
                          </w:rPr>
                          <w:t xml:space="preserve">Resources available to assist </w:t>
                        </w:r>
                      </w:p>
                      <w:p w:rsidR="0049440A" w:rsidRDefault="0049440A">
                        <w:pPr>
                          <w:spacing w:line="300" w:lineRule="exact"/>
                          <w:rPr>
                            <w:rFonts w:ascii="Arial" w:hAnsi="Arial" w:cs="Arial"/>
                            <w:color w:val="5C5E63"/>
                            <w:sz w:val="23"/>
                            <w:szCs w:val="23"/>
                          </w:rPr>
                        </w:pPr>
                        <w:r>
                          <w:rPr>
                            <w:rFonts w:ascii="Calibri" w:hAnsi="Calibri" w:cs="Calibri"/>
                            <w:color w:val="5C5E63"/>
                            <w:sz w:val="22"/>
                            <w:szCs w:val="22"/>
                          </w:rPr>
                          <w:t xml:space="preserve">Addressing issues that will likely arise as your </w:t>
                        </w:r>
                        <w:proofErr w:type="gramStart"/>
                        <w:r>
                          <w:rPr>
                            <w:rFonts w:ascii="Calibri" w:hAnsi="Calibri" w:cs="Calibri"/>
                            <w:color w:val="5C5E63"/>
                            <w:sz w:val="22"/>
                            <w:szCs w:val="22"/>
                          </w:rPr>
                          <w:t>parents</w:t>
                        </w:r>
                        <w:proofErr w:type="gramEnd"/>
                        <w:r>
                          <w:rPr>
                            <w:rFonts w:ascii="Calibri" w:hAnsi="Calibri" w:cs="Calibri"/>
                            <w:color w:val="5C5E63"/>
                            <w:sz w:val="22"/>
                            <w:szCs w:val="22"/>
                          </w:rPr>
                          <w:t xml:space="preserve"> age, well in advance of a crisis, will allow you to collaboratively make plans that respect their wishes, preserve your relationship, and reduce risks for everyone involved.</w:t>
                        </w:r>
                        <w:r>
                          <w:rPr>
                            <w:rFonts w:ascii="Arial" w:hAnsi="Arial" w:cs="Arial"/>
                            <w:color w:val="5C5E63"/>
                            <w:sz w:val="23"/>
                            <w:szCs w:val="23"/>
                          </w:rPr>
                          <w:br/>
                        </w:r>
                        <w:r>
                          <w:rPr>
                            <w:rFonts w:ascii="Arial" w:hAnsi="Arial" w:cs="Arial"/>
                            <w:color w:val="5C5E63"/>
                            <w:sz w:val="23"/>
                            <w:szCs w:val="23"/>
                          </w:rPr>
                          <w:br/>
                        </w:r>
                        <w:r>
                          <w:rPr>
                            <w:rStyle w:val="Strong"/>
                            <w:rFonts w:ascii="Arial" w:hAnsi="Arial" w:cs="Arial"/>
                            <w:color w:val="5C5E63"/>
                            <w:sz w:val="23"/>
                            <w:szCs w:val="23"/>
                          </w:rPr>
                          <w:t>Register today</w:t>
                        </w:r>
                        <w:r>
                          <w:rPr>
                            <w:rFonts w:ascii="Arial" w:hAnsi="Arial" w:cs="Arial"/>
                            <w:color w:val="5C5E63"/>
                            <w:sz w:val="23"/>
                            <w:szCs w:val="23"/>
                          </w:rPr>
                          <w:t xml:space="preserve"> to find out how you can </w:t>
                        </w:r>
                        <w:r>
                          <w:rPr>
                            <w:rFonts w:ascii="Arial" w:hAnsi="Arial" w:cs="Arial"/>
                            <w:color w:val="5B5D62"/>
                            <w:sz w:val="23"/>
                            <w:szCs w:val="23"/>
                          </w:rPr>
                          <w:t>help safeguard the affairs of aging parents.</w:t>
                        </w:r>
                        <w:r>
                          <w:rPr>
                            <w:rFonts w:ascii="Arial" w:hAnsi="Arial" w:cs="Arial"/>
                            <w:color w:val="5C5E63"/>
                            <w:sz w:val="23"/>
                            <w:szCs w:val="23"/>
                          </w:rPr>
                          <w:br/>
                          <w:t> </w:t>
                        </w:r>
                        <w:r>
                          <w:rPr>
                            <w:rFonts w:ascii="Arial" w:hAnsi="Arial" w:cs="Arial"/>
                            <w:color w:val="5C5E63"/>
                            <w:sz w:val="23"/>
                            <w:szCs w:val="23"/>
                          </w:rPr>
                          <w:br/>
                          <w:t xml:space="preserve">We hope you can join us! If you have any questions, please contact me at </w:t>
                        </w:r>
                        <w:proofErr w:type="spellStart"/>
                        <w:r>
                          <w:rPr>
                            <w:rStyle w:val="Strong"/>
                            <w:rFonts w:ascii="Arial" w:hAnsi="Arial" w:cs="Arial"/>
                            <w:color w:val="5C5E63"/>
                            <w:sz w:val="23"/>
                            <w:szCs w:val="23"/>
                          </w:rPr>
                          <w:t>xxx.xxx.xxxx</w:t>
                        </w:r>
                        <w:proofErr w:type="spellEnd"/>
                        <w:r>
                          <w:rPr>
                            <w:rFonts w:ascii="Arial" w:hAnsi="Arial" w:cs="Arial"/>
                            <w:color w:val="5C5E63"/>
                            <w:sz w:val="23"/>
                            <w:szCs w:val="23"/>
                          </w:rPr>
                          <w:t>.</w:t>
                        </w:r>
                        <w:r>
                          <w:rPr>
                            <w:rFonts w:ascii="Arial" w:hAnsi="Arial" w:cs="Arial"/>
                            <w:color w:val="5C5E63"/>
                            <w:sz w:val="23"/>
                            <w:szCs w:val="23"/>
                          </w:rPr>
                          <w:br/>
                          <w:t xml:space="preserve">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04"/>
                        </w:tblGrid>
                        <w:tr w:rsidR="0049440A">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440A" w:rsidRDefault="0049440A">
                              <w:pPr>
                                <w:jc w:val="center"/>
                              </w:pPr>
                              <w:r>
                                <w:rPr>
                                  <w:rStyle w:val="Strong"/>
                                  <w:rFonts w:ascii="Arial" w:hAnsi="Arial" w:cs="Arial"/>
                                  <w:color w:val="477388"/>
                                </w:rPr>
                                <w:t>Helping Aging Parents Adjust to Change</w:t>
                              </w:r>
                            </w:p>
                          </w:tc>
                        </w:tr>
                        <w:tr w:rsidR="0049440A">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440A" w:rsidRDefault="0049440A">
                              <w:r>
                                <w:rPr>
                                  <w:rFonts w:ascii="Arial" w:hAnsi="Arial" w:cs="Arial"/>
                                </w:rPr>
                                <w:t> DATE:  (month, day, year)</w:t>
                              </w:r>
                            </w:p>
                          </w:tc>
                        </w:tr>
                        <w:tr w:rsidR="0049440A">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440A" w:rsidRDefault="0049440A">
                              <w:r>
                                <w:rPr>
                                  <w:rFonts w:ascii="Arial" w:hAnsi="Arial" w:cs="Arial"/>
                                </w:rPr>
                                <w:t> TIME:  0:00 a.m./p.m., time zone</w:t>
                              </w:r>
                            </w:p>
                          </w:tc>
                        </w:tr>
                        <w:tr w:rsidR="0049440A">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49440A" w:rsidRDefault="0049440A">
                              <w:r>
                                <w:rPr>
                                  <w:rFonts w:ascii="Arial" w:hAnsi="Arial" w:cs="Arial"/>
                                </w:rPr>
                                <w:t> EVENT RSVP:  (WebEx URL)</w:t>
                              </w:r>
                            </w:p>
                          </w:tc>
                        </w:tr>
                      </w:tbl>
                      <w:p w:rsidR="0049440A" w:rsidRDefault="0049440A">
                        <w:pPr>
                          <w:rPr>
                            <w:rFonts w:eastAsia="Times New Roman"/>
                            <w:sz w:val="20"/>
                            <w:szCs w:val="20"/>
                          </w:rPr>
                        </w:pPr>
                      </w:p>
                    </w:tc>
                  </w:tr>
                  <w:tr w:rsidR="0049440A">
                    <w:tc>
                      <w:tcPr>
                        <w:tcW w:w="0" w:type="auto"/>
                        <w:tcMar>
                          <w:top w:w="300" w:type="dxa"/>
                          <w:left w:w="0" w:type="dxa"/>
                          <w:bottom w:w="300" w:type="dxa"/>
                          <w:right w:w="0" w:type="dxa"/>
                        </w:tcMar>
                        <w:vAlign w:val="center"/>
                        <w:hideMark/>
                      </w:tcPr>
                      <w:p w:rsidR="0049440A" w:rsidRDefault="0049440A">
                        <w:pPr>
                          <w:pStyle w:val="tiny-text"/>
                          <w:spacing w:before="0" w:beforeAutospacing="0" w:after="150" w:afterAutospacing="0" w:line="210" w:lineRule="exact"/>
                          <w:rPr>
                            <w:rFonts w:ascii="Arial" w:hAnsi="Arial" w:cs="Arial"/>
                            <w:color w:val="5C5E63"/>
                            <w:sz w:val="15"/>
                            <w:szCs w:val="15"/>
                          </w:rPr>
                        </w:pPr>
                        <w:r>
                          <w:rPr>
                            <w:rFonts w:ascii="Arial" w:hAnsi="Arial" w:cs="Arial"/>
                            <w:color w:val="5C5E63"/>
                            <w:sz w:val="15"/>
                            <w:szCs w:val="15"/>
                          </w:rPr>
                          <w:lastRenderedPageBreak/>
                          <w:t>Neither Security Benefit Corporation nor its affiliates are fiduciaries. This information is general in nature and intended for use with the general public. For additional information, including any specific advice or recommendations, please visit with your financial professional.</w:t>
                        </w:r>
                      </w:p>
                    </w:tc>
                  </w:tr>
                </w:tbl>
                <w:p w:rsidR="0049440A" w:rsidRDefault="0049440A">
                  <w:pPr>
                    <w:rPr>
                      <w:rFonts w:eastAsia="Times New Roman"/>
                      <w:sz w:val="20"/>
                      <w:szCs w:val="20"/>
                    </w:rPr>
                  </w:pPr>
                </w:p>
              </w:tc>
            </w:tr>
            <w:tr w:rsidR="0049440A">
              <w:trPr>
                <w:jc w:val="center"/>
              </w:trPr>
              <w:tc>
                <w:tcPr>
                  <w:tcW w:w="0" w:type="auto"/>
                  <w:shd w:val="clear" w:color="auto" w:fill="477488"/>
                  <w:tcMar>
                    <w:top w:w="360" w:type="dxa"/>
                    <w:left w:w="840" w:type="dxa"/>
                    <w:bottom w:w="360" w:type="dxa"/>
                    <w:right w:w="840" w:type="dxa"/>
                  </w:tcMar>
                  <w:hideMark/>
                </w:tcPr>
                <w:tbl>
                  <w:tblPr>
                    <w:tblW w:w="5000" w:type="pct"/>
                    <w:tblCellMar>
                      <w:left w:w="0" w:type="dxa"/>
                      <w:right w:w="0" w:type="dxa"/>
                    </w:tblCellMar>
                    <w:tblLook w:val="04A0" w:firstRow="1" w:lastRow="0" w:firstColumn="1" w:lastColumn="0" w:noHBand="0" w:noVBand="1"/>
                  </w:tblPr>
                  <w:tblGrid>
                    <w:gridCol w:w="25"/>
                    <w:gridCol w:w="7295"/>
                  </w:tblGrid>
                  <w:tr w:rsidR="0049440A">
                    <w:tc>
                      <w:tcPr>
                        <w:tcW w:w="0" w:type="auto"/>
                        <w:vAlign w:val="center"/>
                        <w:hideMark/>
                      </w:tcPr>
                      <w:tbl>
                        <w:tblPr>
                          <w:tblW w:w="5000" w:type="pct"/>
                          <w:tblCellMar>
                            <w:left w:w="0" w:type="dxa"/>
                            <w:right w:w="0" w:type="dxa"/>
                          </w:tblCellMar>
                          <w:tblLook w:val="04A0" w:firstRow="1" w:lastRow="0" w:firstColumn="1" w:lastColumn="0" w:noHBand="0" w:noVBand="1"/>
                        </w:tblPr>
                        <w:tblGrid>
                          <w:gridCol w:w="25"/>
                        </w:tblGrid>
                        <w:tr w:rsidR="0049440A">
                          <w:tc>
                            <w:tcPr>
                              <w:tcW w:w="0" w:type="auto"/>
                              <w:vAlign w:val="center"/>
                              <w:hideMark/>
                            </w:tcPr>
                            <w:p w:rsidR="0049440A" w:rsidRDefault="0049440A">
                              <w:pPr>
                                <w:rPr>
                                  <w:rFonts w:eastAsia="Times New Roman"/>
                                  <w:sz w:val="20"/>
                                  <w:szCs w:val="20"/>
                                </w:rPr>
                              </w:pPr>
                            </w:p>
                          </w:tc>
                        </w:tr>
                      </w:tbl>
                      <w:p w:rsidR="0049440A" w:rsidRDefault="0049440A">
                        <w:pPr>
                          <w:rPr>
                            <w:rFonts w:eastAsia="Times New Roman"/>
                            <w:sz w:val="20"/>
                            <w:szCs w:val="20"/>
                          </w:rPr>
                        </w:pPr>
                      </w:p>
                    </w:tc>
                    <w:tc>
                      <w:tcPr>
                        <w:tcW w:w="0" w:type="auto"/>
                        <w:vAlign w:val="center"/>
                        <w:hideMark/>
                      </w:tcPr>
                      <w:tbl>
                        <w:tblPr>
                          <w:tblW w:w="5000" w:type="pct"/>
                          <w:tblCellMar>
                            <w:left w:w="0" w:type="dxa"/>
                            <w:right w:w="0" w:type="dxa"/>
                          </w:tblCellMar>
                          <w:tblLook w:val="04A0" w:firstRow="1" w:lastRow="0" w:firstColumn="1" w:lastColumn="0" w:noHBand="0" w:noVBand="1"/>
                        </w:tblPr>
                        <w:tblGrid>
                          <w:gridCol w:w="7295"/>
                        </w:tblGrid>
                        <w:tr w:rsidR="0049440A">
                          <w:tc>
                            <w:tcPr>
                              <w:tcW w:w="0" w:type="auto"/>
                              <w:vAlign w:val="center"/>
                              <w:hideMark/>
                            </w:tcPr>
                            <w:p w:rsidR="0049440A" w:rsidRDefault="0049440A">
                              <w:pPr>
                                <w:pStyle w:val="tiny-text"/>
                                <w:spacing w:before="0" w:beforeAutospacing="0" w:after="0" w:afterAutospacing="0" w:line="210" w:lineRule="exact"/>
                                <w:rPr>
                                  <w:rFonts w:ascii="Arial" w:hAnsi="Arial" w:cs="Arial"/>
                                  <w:color w:val="FFFFFF"/>
                                  <w:sz w:val="15"/>
                                  <w:szCs w:val="15"/>
                                </w:rPr>
                              </w:pPr>
                              <w:r>
                                <w:rPr>
                                  <w:rFonts w:ascii="Arial" w:hAnsi="Arial" w:cs="Arial"/>
                                  <w:color w:val="FFFFFF"/>
                                  <w:sz w:val="15"/>
                                  <w:szCs w:val="15"/>
                                </w:rPr>
                                <w:t>99-00509-79 | 2020/09/14</w:t>
                              </w:r>
                            </w:p>
                          </w:tc>
                        </w:tr>
                      </w:tbl>
                      <w:p w:rsidR="0049440A" w:rsidRDefault="0049440A">
                        <w:pPr>
                          <w:rPr>
                            <w:rFonts w:eastAsia="Times New Roman"/>
                            <w:sz w:val="20"/>
                            <w:szCs w:val="20"/>
                          </w:rPr>
                        </w:pPr>
                      </w:p>
                    </w:tc>
                  </w:tr>
                </w:tbl>
                <w:p w:rsidR="0049440A" w:rsidRDefault="0049440A">
                  <w:pPr>
                    <w:rPr>
                      <w:rFonts w:eastAsia="Times New Roman"/>
                      <w:sz w:val="20"/>
                      <w:szCs w:val="20"/>
                    </w:rPr>
                  </w:pPr>
                </w:p>
              </w:tc>
            </w:tr>
            <w:tr w:rsidR="0049440A">
              <w:trPr>
                <w:jc w:val="center"/>
              </w:trPr>
              <w:tc>
                <w:tcPr>
                  <w:tcW w:w="0" w:type="auto"/>
                  <w:shd w:val="clear" w:color="auto" w:fill="3F5967"/>
                  <w:vAlign w:val="center"/>
                  <w:hideMark/>
                </w:tcPr>
                <w:tbl>
                  <w:tblPr>
                    <w:tblW w:w="5000" w:type="pct"/>
                    <w:tblCellMar>
                      <w:left w:w="0" w:type="dxa"/>
                      <w:right w:w="0" w:type="dxa"/>
                    </w:tblCellMar>
                    <w:tblLook w:val="04A0" w:firstRow="1" w:lastRow="0" w:firstColumn="1" w:lastColumn="0" w:noHBand="0" w:noVBand="1"/>
                  </w:tblPr>
                  <w:tblGrid>
                    <w:gridCol w:w="9000"/>
                  </w:tblGrid>
                  <w:tr w:rsidR="0049440A">
                    <w:tc>
                      <w:tcPr>
                        <w:tcW w:w="0" w:type="auto"/>
                        <w:tcMar>
                          <w:top w:w="210" w:type="dxa"/>
                          <w:left w:w="300" w:type="dxa"/>
                          <w:bottom w:w="210" w:type="dxa"/>
                          <w:right w:w="300" w:type="dxa"/>
                        </w:tcMar>
                        <w:vAlign w:val="center"/>
                        <w:hideMark/>
                      </w:tcPr>
                      <w:p w:rsidR="0049440A" w:rsidRDefault="0049440A">
                        <w:pPr>
                          <w:spacing w:line="150" w:lineRule="exact"/>
                          <w:jc w:val="center"/>
                          <w:rPr>
                            <w:rFonts w:ascii="Arial" w:hAnsi="Arial" w:cs="Arial"/>
                            <w:caps/>
                            <w:color w:val="FFFFFF"/>
                            <w:sz w:val="15"/>
                            <w:szCs w:val="15"/>
                          </w:rPr>
                        </w:pPr>
                        <w:hyperlink r:id="rId6" w:tgtFrame="_blank" w:history="1">
                          <w:r>
                            <w:rPr>
                              <w:rStyle w:val="Hyperlink"/>
                              <w:rFonts w:ascii="Arial" w:hAnsi="Arial" w:cs="Arial"/>
                              <w:caps/>
                              <w:color w:val="FFFFFF"/>
                              <w:sz w:val="15"/>
                              <w:szCs w:val="15"/>
                            </w:rPr>
                            <w:t>View as a web page</w:t>
                          </w:r>
                        </w:hyperlink>
                        <w:r>
                          <w:rPr>
                            <w:rFonts w:ascii="Arial" w:hAnsi="Arial" w:cs="Arial"/>
                            <w:caps/>
                            <w:color w:val="FFFFFF"/>
                            <w:sz w:val="15"/>
                            <w:szCs w:val="15"/>
                          </w:rPr>
                          <w:t xml:space="preserve"> | </w:t>
                        </w:r>
                        <w:hyperlink r:id="rId7" w:tgtFrame="_blank" w:history="1">
                          <w:r>
                            <w:rPr>
                              <w:rStyle w:val="Hyperlink"/>
                              <w:rFonts w:ascii="Arial" w:hAnsi="Arial" w:cs="Arial"/>
                              <w:caps/>
                              <w:color w:val="FFFFFF"/>
                              <w:sz w:val="15"/>
                              <w:szCs w:val="15"/>
                            </w:rPr>
                            <w:t>Manage Email Preferences</w:t>
                          </w:r>
                        </w:hyperlink>
                      </w:p>
                    </w:tc>
                  </w:tr>
                </w:tbl>
                <w:p w:rsidR="0049440A" w:rsidRDefault="0049440A">
                  <w:pPr>
                    <w:rPr>
                      <w:rFonts w:eastAsia="Times New Roman"/>
                      <w:sz w:val="20"/>
                      <w:szCs w:val="20"/>
                    </w:rPr>
                  </w:pPr>
                </w:p>
              </w:tc>
            </w:tr>
          </w:tbl>
          <w:p w:rsidR="0049440A" w:rsidRDefault="0049440A">
            <w:pPr>
              <w:jc w:val="center"/>
              <w:rPr>
                <w:rFonts w:eastAsia="Times New Roman"/>
                <w:sz w:val="20"/>
                <w:szCs w:val="20"/>
              </w:rPr>
            </w:pPr>
          </w:p>
        </w:tc>
      </w:tr>
    </w:tbl>
    <w:p w:rsidR="0049440A" w:rsidRDefault="0049440A" w:rsidP="0049440A"/>
    <w:p w:rsidR="00C67FB6" w:rsidRDefault="00C67FB6">
      <w:bookmarkStart w:id="0" w:name="_GoBack"/>
      <w:bookmarkEnd w:id="0"/>
    </w:p>
    <w:sectPr w:rsidR="00C67F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87874"/>
    <w:multiLevelType w:val="multilevel"/>
    <w:tmpl w:val="B9360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40A"/>
    <w:rsid w:val="0049440A"/>
    <w:rsid w:val="00C67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BBA2E8-CC35-4B58-9722-BB1E865D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40A"/>
    <w:pPr>
      <w:spacing w:after="0" w:line="240" w:lineRule="auto"/>
    </w:pPr>
    <w:rPr>
      <w:rFonts w:ascii="Times New Roman" w:hAnsi="Times New Roman" w:cs="Times New Roman"/>
      <w:sz w:val="24"/>
      <w:szCs w:val="24"/>
    </w:rPr>
  </w:style>
  <w:style w:type="paragraph" w:styleId="Heading1">
    <w:name w:val="heading 1"/>
    <w:basedOn w:val="Normal"/>
    <w:link w:val="Heading1Char"/>
    <w:uiPriority w:val="9"/>
    <w:qFormat/>
    <w:rsid w:val="0049440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40A"/>
    <w:rPr>
      <w:rFonts w:ascii="Times New Roman" w:hAnsi="Times New Roman" w:cs="Times New Roman"/>
      <w:b/>
      <w:bCs/>
      <w:kern w:val="36"/>
      <w:sz w:val="48"/>
      <w:szCs w:val="48"/>
    </w:rPr>
  </w:style>
  <w:style w:type="character" w:styleId="Hyperlink">
    <w:name w:val="Hyperlink"/>
    <w:basedOn w:val="DefaultParagraphFont"/>
    <w:uiPriority w:val="99"/>
    <w:semiHidden/>
    <w:unhideWhenUsed/>
    <w:rsid w:val="0049440A"/>
    <w:rPr>
      <w:strike w:val="0"/>
      <w:dstrike w:val="0"/>
      <w:color w:val="0000FF"/>
      <w:u w:val="none"/>
      <w:effect w:val="none"/>
    </w:rPr>
  </w:style>
  <w:style w:type="paragraph" w:customStyle="1" w:styleId="tiny-text">
    <w:name w:val="tiny-text"/>
    <w:basedOn w:val="Normal"/>
    <w:rsid w:val="0049440A"/>
    <w:pPr>
      <w:spacing w:before="100" w:beforeAutospacing="1" w:after="100" w:afterAutospacing="1"/>
    </w:pPr>
  </w:style>
  <w:style w:type="character" w:styleId="Strong">
    <w:name w:val="Strong"/>
    <w:basedOn w:val="DefaultParagraphFont"/>
    <w:uiPriority w:val="22"/>
    <w:qFormat/>
    <w:rsid w:val="004944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93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ource.securitybenefitinfo.com/emailPreference/e/epc/28632/S8QjxgDM3-jazMD_D_aYXPK92Jkodu504AxeWArfKLA/12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defense.proofpoint.com/v2/url?u=https-3A__help.salesforce.com_articleView-3Fid-3Dpardot-5Fview-5Fonline-5Flink.htm&amp;d=DwMFaQ&amp;c=GZoMOH7U6RHQ42pg3fQ0Q575tW81N9XCiI6bkcRUYcQ&amp;r=1wl1ngfoFV1g_L6otfJm65goTXlfDXMt2PDlc5UFBbdneBkwI3YFh6TuMox8CYeX&amp;m=B8fq0KKnKoS4s7nljYX7zfBz6aBwXJvlPWNSrzwfSmk&amp;s=ZLTHk0n3g_H_90UYN3ng55aF00YVg_WfoVhnNazhj7Y&amp;e=" TargetMode="External"/><Relationship Id="rId5" Type="http://schemas.openxmlformats.org/officeDocument/2006/relationships/hyperlink" Target="https://urldefense.proofpoint.com/v2/url?u=https-3A__help.salesforce.com_articleView-3Fid-3Dpardot-5Fview-5Fonline-5Flink.htm&amp;d=DwMFaQ&amp;c=GZoMOH7U6RHQ42pg3fQ0Q575tW81N9XCiI6bkcRUYcQ&amp;r=1wl1ngfoFV1g_L6otfJm65goTXlfDXMt2PDlc5UFBbdneBkwI3YFh6TuMox8CYeX&amp;m=B8fq0KKnKoS4s7nljYX7zfBz6aBwXJvlPWNSrzwfSmk&amp;s=ZLTHk0n3g_H_90UYN3ng55aF00YVg_WfoVhnNazhj7Y&amp;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Security Benefit</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Gronniger, Kim</dc:creator>
  <cp:keywords/>
  <dc:description/>
  <cp:lastModifiedBy>Gronniger, Kim</cp:lastModifiedBy>
  <cp:revision>1</cp:revision>
  <dcterms:created xsi:type="dcterms:W3CDTF">2020-09-23T13:33:00Z</dcterms:created>
  <dcterms:modified xsi:type="dcterms:W3CDTF">2020-09-23T13:33:00Z</dcterms:modified>
</cp:coreProperties>
</file>